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CB" w:rsidRDefault="00230BCB" w:rsidP="00230BCB">
      <w:pPr>
        <w:keepNext/>
        <w:widowControl w:val="0"/>
        <w:suppressAutoHyphens/>
        <w:spacing w:after="0" w:line="240" w:lineRule="auto"/>
        <w:ind w:firstLine="709"/>
      </w:pPr>
    </w:p>
    <w:p w:rsidR="00230BCB" w:rsidRDefault="00230BCB" w:rsidP="00230BCB">
      <w:pPr>
        <w:pStyle w:val="ConsPlusNormal"/>
        <w:keepNext/>
        <w:widowControl w:val="0"/>
        <w:suppressAutoHyphens/>
        <w:ind w:firstLine="709"/>
        <w:jc w:val="both"/>
      </w:pPr>
      <w:r w:rsidRPr="00B31B75">
        <w:t xml:space="preserve">Костромской межрайонной природоохранной прокуратурой проведена проверка </w:t>
      </w:r>
      <w:r>
        <w:t>исполнения</w:t>
      </w:r>
      <w:r w:rsidRPr="00B31B75">
        <w:t xml:space="preserve"> федерального законодательства </w:t>
      </w:r>
      <w:r>
        <w:t>в сфере охраны водных биологических ресурсов, в ходе которой установлено следующее.</w:t>
      </w:r>
    </w:p>
    <w:p w:rsidR="00230BCB" w:rsidRDefault="00230BCB" w:rsidP="00230BCB">
      <w:pPr>
        <w:pStyle w:val="ConsPlusNormal"/>
        <w:keepNext/>
        <w:widowControl w:val="0"/>
        <w:suppressAutoHyphens/>
        <w:ind w:firstLine="709"/>
        <w:jc w:val="both"/>
      </w:pPr>
      <w:r>
        <w:t>В 2017 г. гр</w:t>
      </w:r>
      <w:proofErr w:type="gramStart"/>
      <w:r>
        <w:t>.-</w:t>
      </w:r>
      <w:proofErr w:type="gramEnd"/>
      <w:r>
        <w:t xml:space="preserve">ном Г. выполнены работы по благоустройству базы отдыха «Прибрежный» в Костромском районе, в водоохранной зоне Горьковского водохранилища, в том числе дноуглубление, устройство декоративной каменной стенки, установка пирсов. </w:t>
      </w:r>
    </w:p>
    <w:p w:rsidR="00230BCB" w:rsidRDefault="00230BCB" w:rsidP="00230BCB">
      <w:pPr>
        <w:pStyle w:val="ConsPlusNormal"/>
        <w:keepNext/>
        <w:widowControl w:val="0"/>
        <w:suppressAutoHyphens/>
        <w:ind w:firstLine="709"/>
        <w:jc w:val="both"/>
      </w:pPr>
      <w:r>
        <w:t xml:space="preserve">Указанная деятельность согласована с МОКТУ </w:t>
      </w:r>
      <w:proofErr w:type="spellStart"/>
      <w:r>
        <w:t>Росрыболовства</w:t>
      </w:r>
      <w:proofErr w:type="spellEnd"/>
      <w:r>
        <w:t xml:space="preserve"> </w:t>
      </w:r>
      <w:r>
        <w:br/>
        <w:t xml:space="preserve">на условиях компенсации ущерба ВБР в виде выпуска </w:t>
      </w:r>
      <w:r w:rsidRPr="00351C29">
        <w:t>м</w:t>
      </w:r>
      <w:r>
        <w:t xml:space="preserve">олоди сазана </w:t>
      </w:r>
      <w:r>
        <w:br/>
        <w:t>в количестве 317 экз.</w:t>
      </w:r>
    </w:p>
    <w:p w:rsidR="00230BCB" w:rsidRDefault="00230BCB" w:rsidP="00230BCB">
      <w:pPr>
        <w:pStyle w:val="ConsPlusNormal"/>
        <w:keepNext/>
        <w:widowControl w:val="0"/>
        <w:suppressAutoHyphens/>
        <w:ind w:firstLine="709"/>
        <w:jc w:val="both"/>
      </w:pPr>
      <w:r>
        <w:t xml:space="preserve">На момент проверки прокуратуры в 2022 г. компенсационные мероприятия лицом не выполнены, неоднократные требования территориального отдела МОКТУ </w:t>
      </w:r>
      <w:proofErr w:type="spellStart"/>
      <w:r>
        <w:t>Росрыболовства</w:t>
      </w:r>
      <w:proofErr w:type="spellEnd"/>
      <w:r>
        <w:t xml:space="preserve"> проигнорированы.</w:t>
      </w:r>
    </w:p>
    <w:p w:rsidR="00230BCB" w:rsidRDefault="00230BCB" w:rsidP="00230BCB">
      <w:pPr>
        <w:pStyle w:val="ConsPlusNormal"/>
        <w:keepNext/>
        <w:widowControl w:val="0"/>
        <w:suppressAutoHyphens/>
        <w:ind w:firstLine="709"/>
        <w:jc w:val="both"/>
      </w:pPr>
      <w:proofErr w:type="gramStart"/>
      <w:r>
        <w:t xml:space="preserve">В связи с изложенным Костромской </w:t>
      </w:r>
      <w:proofErr w:type="spellStart"/>
      <w:r>
        <w:t>межрайпрокурор</w:t>
      </w:r>
      <w:proofErr w:type="spellEnd"/>
      <w:r>
        <w:t xml:space="preserve"> обратился в суд </w:t>
      </w:r>
      <w:r>
        <w:br/>
        <w:t xml:space="preserve">с иском о возложении на гр. Г обязанности компенсировать причиненный </w:t>
      </w:r>
      <w:r>
        <w:br/>
        <w:t>ВБР ущерб.</w:t>
      </w:r>
      <w:proofErr w:type="gramEnd"/>
    </w:p>
    <w:p w:rsidR="00230BCB" w:rsidRDefault="00230BCB" w:rsidP="00230BCB">
      <w:pPr>
        <w:pStyle w:val="ConsPlusNormal"/>
        <w:keepNext/>
        <w:widowControl w:val="0"/>
        <w:suppressAutoHyphens/>
        <w:ind w:firstLine="709"/>
        <w:jc w:val="both"/>
      </w:pPr>
      <w:r>
        <w:t>Решением Свердловского районного суда г. Костромы от 20.04.2023 исковые требования прокурора удовлетворены. Исполнение решения суда находится на контроле прокуратуры.</w:t>
      </w:r>
    </w:p>
    <w:p w:rsidR="00230BCB" w:rsidRDefault="00230BCB" w:rsidP="00230BCB">
      <w:pPr>
        <w:keepNext/>
        <w:widowControl w:val="0"/>
        <w:suppressAutoHyphens/>
        <w:spacing w:after="0" w:line="240" w:lineRule="auto"/>
        <w:ind w:firstLine="709"/>
      </w:pPr>
    </w:p>
    <w:p w:rsidR="00230BCB" w:rsidRDefault="00230BCB" w:rsidP="00230BCB"/>
    <w:p w:rsidR="00230BCB" w:rsidRDefault="00230BCB" w:rsidP="00230BCB"/>
    <w:p w:rsidR="00CD7700" w:rsidRDefault="00CD7700">
      <w:bookmarkStart w:id="0" w:name="_GoBack"/>
      <w:bookmarkEnd w:id="0"/>
    </w:p>
    <w:sectPr w:rsidR="00CD7700" w:rsidSect="00C52D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CB"/>
    <w:rsid w:val="00230BCB"/>
    <w:rsid w:val="00C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C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C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2023-04-25T11:05:00Z</dcterms:created>
  <dcterms:modified xsi:type="dcterms:W3CDTF">2023-04-25T11:06:00Z</dcterms:modified>
</cp:coreProperties>
</file>